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</w:p>
    <w:p w:rsid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Ejes y apartados de Plan de Desarrollo Nacional.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VI.1. México en Paz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Objetivo: Promover y fortalecer la gobernabilidad democrática.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Estrategia 1.1.3. Impulsar un federalismo articulado mediante una coordinación eficaz y una mayor corresponsabilidad de los tres órdenes de gobierno.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Líneas de acción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• Impulsar, mediante estudios e investigaciones, estrategias e iniciativas de ley que clarifiquen los ámbitos competenciales y de responsabilidad de cada orden de gobierno y sustenten la redistribución de competencias de la Federación hacia las entidades federativas y los municipios.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pict>
          <v:rect id="_x0000_i1025" style="width:0;height:.75pt" o:hralign="center" o:hrstd="t" o:hrnoshade="t" o:hr="t" fillcolor="#222" stroked="f"/>
        </w:pic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Enfoque transversal (México en Paz)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Estrategia II. Gobierno Cercano y Moderno.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Líneas de acción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• Fortalecer las políticas en materia de federalismo, descentralización y desarrollo de las entidades federativas y municipios del país.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Estrategia III. Perspectiva de Género.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Líneas de acción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• Establecer medidas especiales orientadas a la erradicación de la violencia de género en las dependencias y entidades de la Administración Pública Federal, entidades federativas y municipios.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pict>
          <v:rect id="_x0000_i1026" style="width:0;height:.75pt" o:hralign="center" o:hrstd="t" o:hrnoshade="t" o:hr="t" fillcolor="#222" stroked="f"/>
        </w:pic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VI.2. México Incluyente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Objetivo 2.1. Garantizar el ejercicio efectivo de los derechos sociales para toda la población.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Estrategia 3.3.1. Situar a la cultura entre los servicios básicos brindados a la población como forma de favorecer la cohesión social.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Líneas de acción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• Impulsar un federalismo cultural que fortalezca a las entidades federativas y municipios, para que asuman una mayor corresponsabilidad en la planeación cultural.</w:t>
      </w:r>
    </w:p>
    <w:p w:rsid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</w:p>
    <w:p w:rsid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56980">
        <w:rPr>
          <w:rFonts w:ascii="Arial" w:hAnsi="Arial" w:cs="Arial"/>
          <w:sz w:val="24"/>
          <w:szCs w:val="24"/>
        </w:rPr>
        <w:t>Estrategia 3.3.2. Asegurar las condiciones para que la infraestructura cultural permita disponer de espacios adecuados para la difusión de la cultura en todo el país.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Líneas de acción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• Generar nuevas modalidades de espacios multifuncionales y comunitarios, para el desarrollo de actividades culturales en zonas y municipios con mayores índices de marginación y necesidad de fortalecimiento del tejido social.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pict>
          <v:rect id="_x0000_i1027" style="width:0;height:.75pt" o:hralign="center" o:hrstd="t" o:hrnoshade="t" o:hr="t" fillcolor="#222" stroked="f"/>
        </w:pic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VI.4. México Próspero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Objetivo 4.1. Mantener la estabilidad macro económica del país.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Estrategia 4.1.1. Proteger las finanzas públicas ante riesgos del entorno macroeconómico.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Líneas de acción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• Fomentar la adecuación del marco normativo en las materias de responsabilidad hacendaria y deuda pública de las entidades federativas y los municipios, para que fortalezcan sus haciendas públicas.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Estrategia 4.1.2. Fortalecer los ingresos del sector público.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Líneas de acción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t>• Revisar el marco del federalismo fiscal para fortalecer las finanzas públicas de las entidades federativas y municipios.</w:t>
      </w:r>
    </w:p>
    <w:p w:rsidR="00B56980" w:rsidRPr="00B56980" w:rsidRDefault="00B56980" w:rsidP="00B56980">
      <w:pPr>
        <w:jc w:val="both"/>
        <w:rPr>
          <w:rFonts w:ascii="Arial" w:hAnsi="Arial" w:cs="Arial"/>
          <w:sz w:val="24"/>
          <w:szCs w:val="24"/>
        </w:rPr>
      </w:pPr>
      <w:r w:rsidRPr="00B56980">
        <w:rPr>
          <w:rFonts w:ascii="Arial" w:hAnsi="Arial" w:cs="Arial"/>
          <w:sz w:val="24"/>
          <w:szCs w:val="24"/>
        </w:rPr>
        <w:pict>
          <v:rect id="_x0000_i1028" style="width:0;height:.75pt" o:hralign="center" o:hrstd="t" o:hrnoshade="t" o:hr="t" fillcolor="#222" stroked="f"/>
        </w:pict>
      </w:r>
    </w:p>
    <w:p w:rsidR="00CA5271" w:rsidRPr="00B56980" w:rsidRDefault="00CA5271" w:rsidP="00B56980">
      <w:pPr>
        <w:jc w:val="both"/>
        <w:rPr>
          <w:rFonts w:ascii="Arial" w:hAnsi="Arial" w:cs="Arial"/>
          <w:sz w:val="24"/>
          <w:szCs w:val="24"/>
        </w:rPr>
      </w:pPr>
    </w:p>
    <w:sectPr w:rsidR="00CA5271" w:rsidRPr="00B5698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83" w:rsidRDefault="00D15B83" w:rsidP="00B56980">
      <w:pPr>
        <w:spacing w:after="0" w:line="240" w:lineRule="auto"/>
      </w:pPr>
      <w:r>
        <w:separator/>
      </w:r>
    </w:p>
  </w:endnote>
  <w:endnote w:type="continuationSeparator" w:id="0">
    <w:p w:rsidR="00D15B83" w:rsidRDefault="00D15B83" w:rsidP="00B5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83" w:rsidRDefault="00D15B83" w:rsidP="00B56980">
      <w:pPr>
        <w:spacing w:after="0" w:line="240" w:lineRule="auto"/>
      </w:pPr>
      <w:r>
        <w:separator/>
      </w:r>
    </w:p>
  </w:footnote>
  <w:footnote w:type="continuationSeparator" w:id="0">
    <w:p w:rsidR="00D15B83" w:rsidRDefault="00D15B83" w:rsidP="00B5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80" w:rsidRDefault="00B5698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-97155</wp:posOffset>
          </wp:positionV>
          <wp:extent cx="1616825" cy="764771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F CABO CORRIEN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25" cy="764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80"/>
    <w:rsid w:val="00B56980"/>
    <w:rsid w:val="00CA5271"/>
    <w:rsid w:val="00D1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3C6EC7-6ED2-4D2B-8751-9CEBF43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980"/>
  </w:style>
  <w:style w:type="paragraph" w:styleId="Piedepgina">
    <w:name w:val="footer"/>
    <w:basedOn w:val="Normal"/>
    <w:link w:val="PiedepginaCar"/>
    <w:uiPriority w:val="99"/>
    <w:unhideWhenUsed/>
    <w:rsid w:val="00B56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A. GALVÁN IBARRA</dc:creator>
  <cp:keywords/>
  <dc:description/>
  <cp:lastModifiedBy>RICARDO A. GALVÁN IBARRA</cp:lastModifiedBy>
  <cp:revision>1</cp:revision>
  <dcterms:created xsi:type="dcterms:W3CDTF">2017-04-05T16:59:00Z</dcterms:created>
  <dcterms:modified xsi:type="dcterms:W3CDTF">2017-04-05T17:02:00Z</dcterms:modified>
</cp:coreProperties>
</file>