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98" w:rsidRDefault="007B796E">
      <w:pPr>
        <w:spacing w:before="9" w:line="140" w:lineRule="exact"/>
        <w:rPr>
          <w:sz w:val="15"/>
          <w:szCs w:val="15"/>
        </w:rPr>
      </w:pPr>
      <w:r>
        <w:pict>
          <v:group id="_x0000_s1028" style="position:absolute;margin-left:23.5pt;margin-top:23.5pt;width:745.1pt;height:565.1pt;z-index:-251658240;mso-position-horizontal-relative:page;mso-position-vertical-relative:page" coordorigin="470,470" coordsize="14902,11302">
            <v:shape id="_x0000_s1036" style="position:absolute;left:480;top:480;width:120;height:120" coordorigin="480,480" coordsize="120,120" path="m480,600r120,l600,480r-120,l480,600xe" fillcolor="#c00000" stroked="f">
              <v:path arrowok="t"/>
            </v:shape>
            <v:shape id="_x0000_s1035" style="position:absolute;left:600;top:480;width:14642;height:120" coordorigin="600,480" coordsize="14642,120" path="m600,600r14642,l15242,480,600,480r,120xe" fillcolor="#c00000" stroked="f">
              <v:path arrowok="t"/>
            </v:shape>
            <v:shape id="_x0000_s1034" style="position:absolute;left:15242;top:480;width:120;height:120" coordorigin="15242,480" coordsize="120,120" path="m15242,600r120,l15362,480r-120,l15242,600xe" fillcolor="#c00000" stroked="f">
              <v:path arrowok="t"/>
            </v:shape>
            <v:shape id="_x0000_s1033" style="position:absolute;left:480;top:600;width:120;height:11042" coordorigin="480,600" coordsize="120,11042" path="m480,11642r120,l600,600r-120,l480,11642xe" fillcolor="#c00000" stroked="f">
              <v:path arrowok="t"/>
            </v:shape>
            <v:shape id="_x0000_s1032" style="position:absolute;left:15242;top:600;width:120;height:11042" coordorigin="15242,600" coordsize="120,11042" path="m15242,11642r120,l15362,600r-120,l15242,11642xe" fillcolor="#c00000" stroked="f">
              <v:path arrowok="t"/>
            </v:shape>
            <v:shape id="_x0000_s1031" style="position:absolute;left:480;top:11642;width:120;height:120" coordorigin="480,11642" coordsize="120,120" path="m480,11762r120,l600,11642r-120,l480,11762xe" fillcolor="#c00000" stroked="f">
              <v:path arrowok="t"/>
            </v:shape>
            <v:shape id="_x0000_s1030" style="position:absolute;left:600;top:11642;width:14642;height:120" coordorigin="600,11642" coordsize="14642,120" path="m600,11762r14642,l15242,11642r-14642,l600,11762xe" fillcolor="#c00000" stroked="f">
              <v:path arrowok="t"/>
            </v:shape>
            <v:shape id="_x0000_s1029" style="position:absolute;left:15242;top:11642;width:120;height:120" coordorigin="15242,11642" coordsize="120,120" path="m15242,11762r120,l15362,11642r-120,l15242,11762xe" fillcolor="#c00000" stroked="f">
              <v:path arrowok="t"/>
            </v:shape>
            <w10:wrap anchorx="page" anchory="page"/>
          </v:group>
        </w:pict>
      </w:r>
    </w:p>
    <w:p w:rsidR="000B0598" w:rsidRDefault="000B0598">
      <w:pPr>
        <w:spacing w:line="200" w:lineRule="exact"/>
      </w:pPr>
    </w:p>
    <w:p w:rsidR="000B0598" w:rsidRDefault="000B0598">
      <w:pPr>
        <w:spacing w:line="200" w:lineRule="exact"/>
      </w:pPr>
    </w:p>
    <w:p w:rsidR="000B0598" w:rsidRDefault="00A86E21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1" locked="0" layoutInCell="1" allowOverlap="1" wp14:anchorId="7F25708F" wp14:editId="5A5C0FD7">
            <wp:simplePos x="0" y="0"/>
            <wp:positionH relativeFrom="margin">
              <wp:posOffset>6997700</wp:posOffset>
            </wp:positionH>
            <wp:positionV relativeFrom="paragraph">
              <wp:posOffset>6985</wp:posOffset>
            </wp:positionV>
            <wp:extent cx="1619250" cy="764540"/>
            <wp:effectExtent l="0" t="0" r="0" b="0"/>
            <wp:wrapNone/>
            <wp:docPr id="2" name="Imagen 2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7F25708F" wp14:editId="5A5C0FD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19459" cy="765167"/>
            <wp:effectExtent l="0" t="0" r="0" b="0"/>
            <wp:wrapNone/>
            <wp:docPr id="1" name="Imagen 1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9" cy="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98" w:rsidRDefault="000B0598">
      <w:pPr>
        <w:spacing w:line="200" w:lineRule="exact"/>
      </w:pPr>
    </w:p>
    <w:p w:rsidR="00A86E21" w:rsidRPr="00B74296" w:rsidRDefault="00A86E21" w:rsidP="00A86E21">
      <w:pPr>
        <w:tabs>
          <w:tab w:val="center" w:pos="6850"/>
          <w:tab w:val="left" w:pos="12090"/>
        </w:tabs>
        <w:rPr>
          <w:rFonts w:ascii="BatangChe" w:eastAsia="BatangChe" w:hAnsi="BatangChe" w:cs="Arial Unicode MS"/>
          <w:sz w:val="66"/>
          <w:szCs w:val="66"/>
          <w:lang w:val="es-MX"/>
        </w:rPr>
      </w:pPr>
      <w:r>
        <w:rPr>
          <w:rFonts w:ascii="Lucida Calligraphy" w:hAnsi="Lucida Calligraphy" w:cs="Narkisim"/>
          <w:sz w:val="48"/>
          <w:szCs w:val="48"/>
        </w:rPr>
        <w:tab/>
      </w:r>
      <w:r w:rsidRPr="00B74296">
        <w:rPr>
          <w:rFonts w:ascii="Lucida Calligraphy" w:hAnsi="Lucida Calligraphy" w:cs="Narkisim"/>
          <w:sz w:val="48"/>
          <w:szCs w:val="48"/>
          <w:lang w:val="es-MX"/>
        </w:rPr>
        <w:t xml:space="preserve"> </w:t>
      </w:r>
      <w:r w:rsidRPr="00B74296">
        <w:rPr>
          <w:rFonts w:ascii="BatangChe" w:eastAsia="BatangChe" w:hAnsi="BatangChe" w:cs="Arial Unicode MS"/>
          <w:sz w:val="66"/>
          <w:szCs w:val="66"/>
          <w:lang w:val="es-MX"/>
        </w:rPr>
        <w:t>ADMINISTRACIÓN 2015-2018</w:t>
      </w:r>
      <w:r w:rsidRPr="00B74296">
        <w:rPr>
          <w:rFonts w:ascii="BatangChe" w:eastAsia="BatangChe" w:hAnsi="BatangChe" w:cs="Arial Unicode MS"/>
          <w:sz w:val="66"/>
          <w:szCs w:val="66"/>
          <w:lang w:val="es-MX"/>
        </w:rPr>
        <w:tab/>
      </w:r>
    </w:p>
    <w:p w:rsidR="00A86E21" w:rsidRPr="00B74296" w:rsidRDefault="00A86E21" w:rsidP="00A86E21">
      <w:pPr>
        <w:jc w:val="center"/>
        <w:rPr>
          <w:rFonts w:ascii="Lucida Calligraphy" w:hAnsi="Lucida Calligraphy" w:cs="Narkisim"/>
          <w:sz w:val="48"/>
          <w:szCs w:val="48"/>
          <w:lang w:val="es-MX"/>
        </w:rPr>
      </w:pPr>
    </w:p>
    <w:p w:rsidR="00A86E21" w:rsidRPr="008166B2" w:rsidRDefault="00A86E21" w:rsidP="00A86E21">
      <w:pPr>
        <w:tabs>
          <w:tab w:val="left" w:pos="11145"/>
        </w:tabs>
        <w:rPr>
          <w:rFonts w:ascii="Arial" w:hAnsi="Arial" w:cs="Arial"/>
          <w:sz w:val="28"/>
          <w:szCs w:val="28"/>
          <w:lang w:val="es-MX"/>
        </w:rPr>
      </w:pPr>
      <w:r w:rsidRPr="008166B2">
        <w:rPr>
          <w:rFonts w:ascii="Arial" w:hAnsi="Arial" w:cs="Arial"/>
          <w:sz w:val="28"/>
          <w:szCs w:val="28"/>
          <w:lang w:val="es-MX"/>
        </w:rPr>
        <w:tab/>
      </w: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Los Mecanismos e Instrumentos de Participación Ciudadana:</w:t>
      </w: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El SMDIF Cabo Corrientes, Jalisco no cuenta con instrumentos de participación ciudadana, mediante los cuales las ciudadanía y la población en general, tenga opción de participar en los asuntos públicos y tomar decisiones, (Plebiscito, Referéndum,  iniciativa popular, Revocación del mandato, consulta pública en materia de</w:t>
      </w:r>
      <w:r w:rsidRPr="008166B2">
        <w:rPr>
          <w:rFonts w:ascii="Arial" w:hAnsi="Arial" w:cs="Arial"/>
          <w:sz w:val="28"/>
          <w:szCs w:val="28"/>
        </w:rPr>
        <w:t xml:space="preserve">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desarrollo urbano y foros de consulta) sin embargo se pone a su disposición los</w:t>
      </w:r>
      <w:r w:rsidRPr="008166B2">
        <w:rPr>
          <w:rFonts w:ascii="Arial" w:hAnsi="Arial" w:cs="Arial"/>
          <w:sz w:val="28"/>
          <w:szCs w:val="28"/>
        </w:rPr>
        <w:t xml:space="preserve">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siguientes mecanismos de participación ciudadana con que cuenta el Sistema DIF</w:t>
      </w:r>
      <w:r w:rsidRPr="008166B2">
        <w:rPr>
          <w:rFonts w:ascii="Arial" w:hAnsi="Arial" w:cs="Arial"/>
          <w:sz w:val="28"/>
          <w:szCs w:val="28"/>
        </w:rPr>
        <w:t xml:space="preserve">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Municipal.</w:t>
      </w: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  <w:sz w:val="28"/>
          <w:szCs w:val="28"/>
        </w:rPr>
      </w:pP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Los siguientes instrumentos de participación ciudadana se proporcionan con la intención de ofrecer un servicio oportuno, eficaz y eficiente:</w:t>
      </w: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• </w:t>
      </w: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Atención Personal: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Oficinas Sistema Municipal DIF Cabo Corrientes.</w:t>
      </w:r>
    </w:p>
    <w:p w:rsidR="008166B2" w:rsidRPr="008166B2" w:rsidRDefault="008166B2" w:rsidP="008166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Domicilio: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Calle 1ro de abril #25, colonia Centro, Cabo Corrientes, Jalisco</w:t>
      </w:r>
    </w:p>
    <w:p w:rsidR="008166B2" w:rsidRPr="008166B2" w:rsidRDefault="008166B2" w:rsidP="008166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val="en-US"/>
        </w:rPr>
        <w:t xml:space="preserve">Horario: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  <w:lang w:val="en-US"/>
        </w:rPr>
        <w:t>09:00 a 15:00 horas.</w:t>
      </w:r>
    </w:p>
    <w:p w:rsidR="008166B2" w:rsidRPr="008166B2" w:rsidRDefault="008166B2" w:rsidP="008166B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• </w:t>
      </w: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Línea telefónica: </w:t>
      </w: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>01322</w:t>
      </w:r>
      <w:r w:rsidRPr="008166B2">
        <w:rPr>
          <w:rFonts w:ascii="Arial" w:hAnsi="Arial" w:cs="Arial"/>
          <w:sz w:val="28"/>
          <w:szCs w:val="28"/>
        </w:rPr>
        <w:t xml:space="preserve"> 2690130</w:t>
      </w:r>
    </w:p>
    <w:p w:rsidR="008166B2" w:rsidRDefault="008166B2" w:rsidP="008166B2">
      <w:pPr>
        <w:pStyle w:val="NormalWeb"/>
        <w:spacing w:before="0" w:beforeAutospacing="0" w:after="0" w:afterAutospacing="0"/>
        <w:jc w:val="both"/>
        <w:rPr>
          <w:rStyle w:val="Hipervnculo"/>
          <w:rFonts w:ascii="Arial" w:eastAsiaTheme="majorEastAsia" w:hAnsi="Arial" w:cs="Arial"/>
          <w:sz w:val="28"/>
          <w:szCs w:val="28"/>
        </w:rPr>
      </w:pPr>
      <w:r w:rsidRPr="008166B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• </w:t>
      </w:r>
      <w:r w:rsidRPr="008166B2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Correo electrónico: </w:t>
      </w:r>
      <w:hyperlink r:id="rId6" w:history="1">
        <w:r w:rsidRPr="008166B2">
          <w:rPr>
            <w:rStyle w:val="Hipervnculo"/>
            <w:rFonts w:ascii="Arial" w:eastAsiaTheme="majorEastAsia" w:hAnsi="Arial" w:cs="Arial"/>
            <w:sz w:val="28"/>
            <w:szCs w:val="28"/>
          </w:rPr>
          <w:t>dif.cabocorrientes@red.jalisco.gob.mx</w:t>
        </w:r>
      </w:hyperlink>
    </w:p>
    <w:p w:rsidR="007B796E" w:rsidRDefault="007B796E" w:rsidP="008166B2">
      <w:pPr>
        <w:pStyle w:val="NormalWeb"/>
        <w:spacing w:before="0" w:beforeAutospacing="0" w:after="0" w:afterAutospacing="0"/>
        <w:jc w:val="both"/>
        <w:rPr>
          <w:rStyle w:val="Hipervnculo"/>
          <w:rFonts w:ascii="Arial" w:eastAsiaTheme="majorEastAsia" w:hAnsi="Arial" w:cs="Arial"/>
          <w:sz w:val="28"/>
          <w:szCs w:val="28"/>
        </w:rPr>
      </w:pPr>
    </w:p>
    <w:p w:rsidR="00924479" w:rsidRDefault="007B796E" w:rsidP="008166B2">
      <w:pPr>
        <w:pStyle w:val="NormalWeb"/>
        <w:spacing w:before="0" w:beforeAutospacing="0" w:after="0" w:afterAutospacing="0"/>
        <w:jc w:val="both"/>
        <w:rPr>
          <w:rStyle w:val="Hipervnculo"/>
          <w:rFonts w:ascii="Arial" w:eastAsiaTheme="majorEastAsia" w:hAnsi="Arial" w:cs="Arial"/>
          <w:sz w:val="28"/>
          <w:szCs w:val="28"/>
        </w:rPr>
      </w:pPr>
      <w:r w:rsidRPr="007B796E">
        <w:rPr>
          <w:rStyle w:val="Hipervnculo"/>
          <w:rFonts w:ascii="Arial" w:eastAsiaTheme="majorEastAsia" w:hAnsi="Arial" w:cs="Arial"/>
          <w:sz w:val="28"/>
          <w:szCs w:val="28"/>
        </w:rPr>
        <w:t>http://dif.cabocorrientes.gob.mx/</w:t>
      </w:r>
      <w:bookmarkStart w:id="0" w:name="_GoBack"/>
      <w:bookmarkEnd w:id="0"/>
    </w:p>
    <w:p w:rsidR="00924479" w:rsidRPr="008166B2" w:rsidRDefault="00924479" w:rsidP="008166B2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  <w:sz w:val="28"/>
          <w:szCs w:val="28"/>
        </w:rPr>
      </w:pPr>
    </w:p>
    <w:p w:rsidR="00B74296" w:rsidRPr="00B74296" w:rsidRDefault="00B74296" w:rsidP="006B2925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  <w:lang w:val="es-MX"/>
        </w:rPr>
      </w:pPr>
    </w:p>
    <w:p w:rsidR="000B0598" w:rsidRPr="00B74296" w:rsidRDefault="000B0598" w:rsidP="006B2925">
      <w:pPr>
        <w:spacing w:line="200" w:lineRule="exact"/>
        <w:jc w:val="center"/>
        <w:rPr>
          <w:lang w:val="es-MX"/>
        </w:rPr>
      </w:pPr>
    </w:p>
    <w:p w:rsidR="000B0598" w:rsidRPr="00B74296" w:rsidRDefault="000B0598">
      <w:pPr>
        <w:spacing w:before="2" w:line="280" w:lineRule="exact"/>
        <w:rPr>
          <w:sz w:val="28"/>
          <w:szCs w:val="28"/>
          <w:lang w:val="es-MX"/>
        </w:rPr>
      </w:pPr>
    </w:p>
    <w:p w:rsidR="006B2925" w:rsidRPr="00B74296" w:rsidRDefault="006B2925">
      <w:pPr>
        <w:spacing w:before="2" w:line="280" w:lineRule="exact"/>
        <w:rPr>
          <w:sz w:val="28"/>
          <w:szCs w:val="28"/>
          <w:lang w:val="es-MX"/>
        </w:rPr>
      </w:pPr>
    </w:p>
    <w:sectPr w:rsidR="006B2925" w:rsidRPr="00B74296">
      <w:type w:val="continuous"/>
      <w:pgSz w:w="15840" w:h="12240" w:orient="landscape"/>
      <w:pgMar w:top="88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122B"/>
    <w:multiLevelType w:val="multilevel"/>
    <w:tmpl w:val="5692B1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D71626"/>
    <w:multiLevelType w:val="hybridMultilevel"/>
    <w:tmpl w:val="DB8AF252"/>
    <w:lvl w:ilvl="0" w:tplc="FE280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6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C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8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E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0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8"/>
    <w:rsid w:val="000B0598"/>
    <w:rsid w:val="0018364B"/>
    <w:rsid w:val="006B2925"/>
    <w:rsid w:val="007B796E"/>
    <w:rsid w:val="008166B2"/>
    <w:rsid w:val="00924479"/>
    <w:rsid w:val="00A86E21"/>
    <w:rsid w:val="00B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AF42C01-6A63-454F-9A5C-C537ABE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86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6B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8166B2"/>
    <w:pPr>
      <w:ind w:left="720"/>
      <w:contextualSpacing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.cabocorrientes@red.jalisco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A. GALVÁN IBARRA</dc:creator>
  <cp:lastModifiedBy>RICARDO A. GALVÁN IBARRA</cp:lastModifiedBy>
  <cp:revision>6</cp:revision>
  <dcterms:created xsi:type="dcterms:W3CDTF">2017-02-05T17:26:00Z</dcterms:created>
  <dcterms:modified xsi:type="dcterms:W3CDTF">2017-08-03T20:36:00Z</dcterms:modified>
</cp:coreProperties>
</file>